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BE69B3" w:rsidRDefault="00BE69B3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:rsidR="00BE69B3" w:rsidRDefault="00BE69B3" w:rsidP="00BE69B3">
      <w:pPr>
        <w:spacing w:line="360" w:lineRule="auto"/>
        <w:jc w:val="center"/>
        <w:rPr>
          <w:rFonts w:eastAsia="Arial Unicode MS"/>
          <w:sz w:val="36"/>
          <w:szCs w:val="36"/>
        </w:rPr>
      </w:pPr>
      <w:r>
        <w:rPr>
          <w:rFonts w:eastAsia="Arial Unicode MS"/>
          <w:sz w:val="36"/>
          <w:szCs w:val="36"/>
        </w:rPr>
        <w:t xml:space="preserve">Итогового (межрегионального) этапа </w:t>
      </w:r>
      <w:r w:rsidRPr="00D83E4E">
        <w:rPr>
          <w:rFonts w:eastAsia="Arial Unicode MS"/>
          <w:sz w:val="36"/>
          <w:szCs w:val="36"/>
        </w:rPr>
        <w:t>Чемпионата по профессиональному мастерству</w:t>
      </w:r>
      <w:r>
        <w:rPr>
          <w:rFonts w:eastAsia="Arial Unicode MS"/>
          <w:sz w:val="36"/>
          <w:szCs w:val="36"/>
        </w:rPr>
        <w:t xml:space="preserve"> «Профессионалы» </w:t>
      </w:r>
    </w:p>
    <w:p w:rsidR="00004270" w:rsidRDefault="00F26301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F0494">
        <w:rPr>
          <w:rFonts w:eastAsia="Times New Roman" w:cs="Times New Roman"/>
          <w:color w:val="000000"/>
          <w:sz w:val="40"/>
          <w:szCs w:val="40"/>
        </w:rPr>
        <w:t>Визуальный мерчендайзинг»</w:t>
      </w:r>
    </w:p>
    <w:p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</w:p>
    <w:p w:rsidR="006C3127" w:rsidRDefault="00723C6B" w:rsidP="006C31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:rsidR="006C3127" w:rsidRPr="00A74F0F" w:rsidRDefault="006C3127" w:rsidP="006C31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6C312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p w:rsidR="00723C6B" w:rsidRDefault="00723C6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D2544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F768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D25443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C3127">
        <w:rPr>
          <w:rFonts w:eastAsia="Times New Roman" w:cs="Times New Roman"/>
          <w:color w:val="000000"/>
          <w:sz w:val="28"/>
          <w:szCs w:val="28"/>
        </w:rPr>
        <w:t>Р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C3127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C3127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C3127">
        <w:rPr>
          <w:rFonts w:eastAsia="Times New Roman" w:cs="Times New Roman"/>
          <w:color w:val="000000"/>
          <w:sz w:val="28"/>
          <w:szCs w:val="28"/>
        </w:rPr>
        <w:t>25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>Визуальный мерчендайзинг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BF0494" w:rsidRDefault="00A8114D" w:rsidP="00BF0494">
      <w:pPr>
        <w:pStyle w:val="af6"/>
        <w:keepNext/>
        <w:spacing w:line="276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F0494" w:rsidRPr="00BF0494">
        <w:rPr>
          <w:sz w:val="28"/>
          <w:szCs w:val="28"/>
        </w:rPr>
        <w:t xml:space="preserve"> </w:t>
      </w:r>
      <w:r w:rsidR="00BF0494">
        <w:rPr>
          <w:sz w:val="28"/>
          <w:szCs w:val="28"/>
        </w:rPr>
        <w:t xml:space="preserve">СанПин 2.4. 3648-20 Санитарно-эпидемиологические требования </w:t>
      </w:r>
      <w:r w:rsidR="00BF0494">
        <w:rPr>
          <w:sz w:val="28"/>
          <w:szCs w:val="28"/>
        </w:rPr>
        <w:br/>
        <w:t xml:space="preserve">к организациям воспитания и обучения, отдыха и оздоровления детей </w:t>
      </w:r>
      <w:r w:rsidR="00BF0494">
        <w:rPr>
          <w:sz w:val="28"/>
          <w:szCs w:val="28"/>
        </w:rPr>
        <w:br/>
        <w:t>и молодежи;</w:t>
      </w:r>
    </w:p>
    <w:p w:rsidR="00BF0494" w:rsidRPr="00BF0494" w:rsidRDefault="00BF0494" w:rsidP="00BF04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BF0494">
        <w:rPr>
          <w:sz w:val="28"/>
          <w:szCs w:val="28"/>
        </w:rPr>
        <w:t xml:space="preserve">СанПин 2.2.3670/20 Санитарно-эпидемиологические требования </w:t>
      </w:r>
      <w:r w:rsidRPr="00BF0494">
        <w:rPr>
          <w:sz w:val="28"/>
          <w:szCs w:val="28"/>
        </w:rPr>
        <w:br/>
        <w:t>к условиям труда.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BF0494" w:rsidRDefault="00A8114D" w:rsidP="008D0C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>Визуальный мерчендайзинг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BF0494">
        <w:rPr>
          <w:color w:val="000000"/>
          <w:sz w:val="28"/>
          <w:szCs w:val="28"/>
        </w:rPr>
        <w:t>Художник-оформитель, дизайнер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C83246" w:rsidRPr="00C83246" w:rsidRDefault="00A8114D" w:rsidP="00D65B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 xml:space="preserve">4.1.1 </w:t>
      </w:r>
      <w:r w:rsidR="00E00878">
        <w:rPr>
          <w:rFonts w:eastAsia="Times New Roman" w:cs="Times New Roman"/>
          <w:color w:val="000000"/>
          <w:sz w:val="28"/>
          <w:szCs w:val="28"/>
        </w:rPr>
        <w:t>В</w:t>
      </w:r>
      <w:r w:rsidRPr="002417B8">
        <w:rPr>
          <w:rFonts w:eastAsia="Times New Roman" w:cs="Times New Roman"/>
          <w:color w:val="000000"/>
          <w:sz w:val="28"/>
          <w:szCs w:val="28"/>
        </w:rPr>
        <w:t xml:space="preserve"> день</w:t>
      </w:r>
      <w:r w:rsidR="002417B8">
        <w:rPr>
          <w:rFonts w:eastAsia="Times New Roman" w:cs="Times New Roman"/>
          <w:color w:val="000000"/>
          <w:sz w:val="28"/>
          <w:szCs w:val="28"/>
        </w:rPr>
        <w:t>,</w:t>
      </w:r>
      <w:r w:rsidRPr="002417B8">
        <w:rPr>
          <w:rFonts w:eastAsia="Times New Roman" w:cs="Times New Roman"/>
          <w:color w:val="000000"/>
          <w:sz w:val="28"/>
          <w:szCs w:val="28"/>
        </w:rPr>
        <w:t xml:space="preserve"> накануне чемпионата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:rsidR="00C83246" w:rsidRPr="002417B8" w:rsidRDefault="00E00878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:rsidR="00C83246" w:rsidRPr="002417B8" w:rsidRDefault="00E00878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 xml:space="preserve">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4.1.2 Подготовить рабочее место:</w:t>
      </w:r>
    </w:p>
    <w:p w:rsidR="00C83246" w:rsidRPr="002417B8" w:rsidRDefault="00C83246" w:rsidP="007A3D6C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разместить инструмент и расходные материалы в инструментальный шкаф;</w:t>
      </w:r>
    </w:p>
    <w:p w:rsidR="00C83246" w:rsidRPr="002417B8" w:rsidRDefault="00C83246" w:rsidP="007A3D6C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lastRenderedPageBreak/>
        <w:t>4.1.3 Подготовить инструмент и оборудование, разрешенное к самостоятельной работе: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522"/>
      </w:tblGrid>
      <w:tr w:rsidR="00C83246" w:rsidRPr="002417B8" w:rsidTr="0065400E">
        <w:trPr>
          <w:tblHeader/>
        </w:trPr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Электрический лобзик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установке пилки следить за тем, чтобы её торец входил в паз опорного ролика.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том, что при работе пилка не будет касаться пола, верстака и других предметов.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электролобзика убедиться в том, что пилка не касается поверхности образца.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Дрель-шуруповерт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электроинструмента.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Убедиться, что электрический провод не перекручен.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Ножовка по дереву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Надеть защитные очки, защитную маску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Стремянка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Установить стремянку, проверив ее устойчивость.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Отпариватель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Утюг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 вилки и изоляции электрического шнура; емкость для хранения воды;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включением устройства необходимо залить воду в специальную емкость, разместить одежду на гладильной доске и включить прибор. После включения требуется немного подождать, так как нагрев занимает некоторое время (обычно 40-50 секунд).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Канцелярский / ремесленный нож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корпус канцелярского ножа из пластика или металла, во избежание трещин и заусениц; закручивающийся болт на корпусе инструмента, который позволяет зафиксировать выдвинутое </w:t>
            </w:r>
            <w:r w:rsidRPr="002417B8">
              <w:rPr>
                <w:rFonts w:cs="Times New Roman"/>
                <w:color w:val="000000"/>
                <w:sz w:val="28"/>
                <w:szCs w:val="28"/>
              </w:rPr>
              <w:lastRenderedPageBreak/>
              <w:t>лезвие или наоборот спрятать его.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Термопистолет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на наличие трещин корпуса термопистолета, целостность шнура, четкой фиксации сопла (носика пистолета), плавность работы курка. 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Необходимо зафиксировать клеевой стержень, для проверки соответствия его диаметра с отверстием термопистолета.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Мебельный степлер</w:t>
            </w:r>
          </w:p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6" w:type="pct"/>
            <w:shd w:val="clear" w:color="auto" w:fill="auto"/>
          </w:tcPr>
          <w:p w:rsidR="00C83246" w:rsidRPr="002417B8" w:rsidDel="00D7505B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досылателя.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окрашивании  валиком  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Работа в резиновых перчатках. 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 и соприкосновении с краской  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в резиновых перчатках.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6" w:name="_Hlk192753893"/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 набором для художественной резки для пенопласта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комплектность, целостность шнура и переключателя, целостность насадок, включить в сеть питания и проверить работоспособность. 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наличии аллергической реакции работать в маске.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Избегать прикосновения нагретого элемента с кожей. Отключить от сети после окончания работы.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Клей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проверить работоспособность пистолета нажатием на рычаг и регулировку давления монтажной пены.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работать в очках, маске и резиновых перчатках при наличии аллергической реакции.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Очиститель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рекомендовано встряхнуть баллон, нажатием на сопло в противоположную сторону от себя.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Рекомендовано </w:t>
            </w:r>
            <w:r w:rsidR="009564B3"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одеть защитную маску и очки при наличии аллергической реакции</w:t>
            </w:r>
          </w:p>
        </w:tc>
      </w:tr>
      <w:bookmarkEnd w:id="6"/>
      <w:tr w:rsidR="009564B3" w:rsidTr="00D04101">
        <w:tc>
          <w:tcPr>
            <w:tcW w:w="17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со шкуркой пенопласта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Работа производится в очках и маске.</w:t>
            </w:r>
          </w:p>
        </w:tc>
      </w:tr>
    </w:tbl>
    <w:p w:rsidR="00C83246" w:rsidRPr="00D65BB4" w:rsidRDefault="00D65BB4" w:rsidP="00827CAA">
      <w:pPr>
        <w:spacing w:before="120" w:after="120"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C83246" w:rsidRPr="00D65BB4">
        <w:rPr>
          <w:rFonts w:eastAsia="Times New Roman" w:cs="Times New Roman"/>
          <w:color w:val="000000"/>
          <w:sz w:val="28"/>
          <w:szCs w:val="28"/>
        </w:rPr>
        <w:t xml:space="preserve">нструмент и оборудование, не разрешенное к самостоятельному использованию, к выполнению конкурсных заданий подготавливает </w:t>
      </w:r>
      <w:r w:rsidR="00C83246" w:rsidRPr="00D65BB4">
        <w:rPr>
          <w:rFonts w:eastAsia="Times New Roman" w:cs="Times New Roman"/>
          <w:color w:val="000000"/>
          <w:sz w:val="28"/>
          <w:szCs w:val="28"/>
        </w:rPr>
        <w:lastRenderedPageBreak/>
        <w:t>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:rsidR="00C83246" w:rsidRPr="00D65BB4" w:rsidRDefault="00C83246" w:rsidP="00827CAA">
      <w:pPr>
        <w:spacing w:before="120" w:after="120"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D65BB4">
        <w:rPr>
          <w:rFonts w:eastAsia="Times New Roman" w:cs="Times New Roman"/>
          <w:color w:val="000000"/>
          <w:sz w:val="28"/>
          <w:szCs w:val="28"/>
        </w:rPr>
        <w:t>4.1.4</w:t>
      </w:r>
      <w:r w:rsidR="002417B8" w:rsidRPr="00D65BB4">
        <w:rPr>
          <w:rFonts w:eastAsia="Times New Roman" w:cs="Times New Roman"/>
          <w:color w:val="000000"/>
          <w:sz w:val="28"/>
          <w:szCs w:val="28"/>
        </w:rPr>
        <w:t xml:space="preserve"> в</w:t>
      </w:r>
      <w:r w:rsidRPr="00D65BB4">
        <w:rPr>
          <w:rFonts w:eastAsia="Times New Roman" w:cs="Times New Roman"/>
          <w:color w:val="000000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83246" w:rsidRPr="002417B8" w:rsidRDefault="00827CAA" w:rsidP="00827CAA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 xml:space="preserve">ривести в порядок рабочую специальную одежду и обувь: застегнуть обшлага рукавов; заправить одежду и застегнуть ее на все пуговицы; надеть головной убор (по желанию участника); собрать аккуратно волосы; снять кольца, украшения, серьги длинные, цепочки; подготовить рукавицы (перчатки); защитные очки, беруши и респиратор. </w:t>
      </w:r>
    </w:p>
    <w:p w:rsidR="00C83246" w:rsidRPr="002417B8" w:rsidRDefault="00C83246" w:rsidP="00827CAA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4.1.5</w:t>
      </w:r>
      <w:r w:rsidR="002417B8">
        <w:rPr>
          <w:rFonts w:eastAsia="Times New Roman" w:cs="Times New Roman"/>
          <w:color w:val="000000"/>
          <w:sz w:val="28"/>
          <w:szCs w:val="28"/>
        </w:rPr>
        <w:t xml:space="preserve"> е</w:t>
      </w:r>
      <w:r w:rsidRPr="002417B8">
        <w:rPr>
          <w:rFonts w:eastAsia="Times New Roman" w:cs="Times New Roman"/>
          <w:color w:val="000000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A206B" w:rsidRPr="002417B8" w:rsidRDefault="00C83246" w:rsidP="00827CAA">
      <w:pPr>
        <w:pStyle w:val="af6"/>
        <w:spacing w:before="120" w:after="120"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4.1.6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2417B8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2417B8" w:rsidRPr="002417B8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514"/>
      </w:tblGrid>
      <w:tr w:rsidR="002417B8" w:rsidRPr="002417B8" w:rsidTr="003F4FC2">
        <w:trPr>
          <w:tblHeader/>
        </w:trPr>
        <w:tc>
          <w:tcPr>
            <w:tcW w:w="1214" w:type="pct"/>
            <w:shd w:val="clear" w:color="auto" w:fill="auto"/>
            <w:vAlign w:val="center"/>
          </w:tcPr>
          <w:p w:rsidR="002417B8" w:rsidRPr="002417B8" w:rsidRDefault="002417B8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786" w:type="pct"/>
            <w:shd w:val="clear" w:color="auto" w:fill="auto"/>
            <w:vAlign w:val="center"/>
          </w:tcPr>
          <w:p w:rsidR="002417B8" w:rsidRPr="002417B8" w:rsidRDefault="002417B8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Электрический лобзик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установке пилки следить за тем, чтобы её торец входил в паз опорного ролика.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том, что при работе пилка не будет касаться пола, верстака и других предметов.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электролобзика убедиться в том, что пилка не касается поверхности образца.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Дрель-шуруповерт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электроинструмента.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Убедиться, что электрический провод не перекручен.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Ножовка по дереву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защитную маску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Стремянка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Установить стремянку, проверив ее устойчивость.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Отпариватель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Утюг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утюг не оставлять без внимания, выключать сразу после окончания работы. Ставить утюг на специальную платформу. Не прикасаться руками к горячей подошве утюга.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Канцелярский / ремесленный нож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Проверить корпус канцелярского ножа из пластика или металла, во избежание трещин и заусениц; закручивающийся болт на корпусе инструмента, который позволяет зафиксировать выдвинутое лезвие или наоборот спрятать его.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Термопистолет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на наличие трещин корпуса термопистолета, целостность шнура, четкой фиксации сопла (носика пистолета), плавность работы курка.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Необходимо зафиксировать клеевой стержень, для проверки соответствия его диаметра с отверстием термопистолета.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lastRenderedPageBreak/>
              <w:t>Рекомендуется участнику не  оставлять без присмотра клеевой пистолет более чем на 15 минут, в случае, если он не используется.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Мебельный степлер</w:t>
            </w:r>
          </w:p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86" w:type="pct"/>
            <w:shd w:val="clear" w:color="auto" w:fill="auto"/>
          </w:tcPr>
          <w:p w:rsidR="002417B8" w:rsidRPr="002417B8" w:rsidDel="00D7505B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досылателя.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окрашивании  валиком  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Работа в резиновых перчатках.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2417B8" w:rsidRPr="002417B8" w:rsidTr="003F4FC2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 и соприкосновении с краской  </w:t>
            </w:r>
          </w:p>
        </w:tc>
        <w:tc>
          <w:tcPr>
            <w:tcW w:w="3786" w:type="pct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в резиновых перчатках (не обязательно наличие перчаток при промывке проточной водой в раковине (на оценку это не влияет)).</w:t>
            </w:r>
          </w:p>
        </w:tc>
      </w:tr>
      <w:tr w:rsidR="009564B3" w:rsidRPr="002417B8" w:rsidTr="003F4FC2">
        <w:tc>
          <w:tcPr>
            <w:tcW w:w="12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 набором для художественной резки для пенопласта</w:t>
            </w:r>
          </w:p>
        </w:tc>
        <w:tc>
          <w:tcPr>
            <w:tcW w:w="37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комплектность, целостность шнура и переключателя, целостность насадок, включить в сеть питания и проверить работоспособность. 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наличии аллергической реакции работать в маске.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Избегать прикосновения нагретого элемента с кожей. Отключить от сети после окончания работы.</w:t>
            </w:r>
          </w:p>
        </w:tc>
      </w:tr>
      <w:tr w:rsidR="009564B3" w:rsidRPr="002417B8" w:rsidTr="003F4FC2">
        <w:tc>
          <w:tcPr>
            <w:tcW w:w="12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Клей для монтажной пены</w:t>
            </w:r>
          </w:p>
        </w:tc>
        <w:tc>
          <w:tcPr>
            <w:tcW w:w="37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проверить работоспособность пистолета нажатием на рычаг и регулировку давления монтажной пены.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работать в очках, маске и резиновых перчатках при наличии аллергической реакции.</w:t>
            </w:r>
          </w:p>
        </w:tc>
      </w:tr>
      <w:tr w:rsidR="009564B3" w:rsidRPr="00635287" w:rsidTr="003F4FC2">
        <w:tc>
          <w:tcPr>
            <w:tcW w:w="12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Очиститель для монтажной пены</w:t>
            </w:r>
          </w:p>
        </w:tc>
        <w:tc>
          <w:tcPr>
            <w:tcW w:w="37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рекомендовано встряхнуть баллон, нажатием на сопло в противоположную сторону от себя.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одеть защитную маску и очки при наличии аллергической реакции</w:t>
            </w:r>
          </w:p>
        </w:tc>
      </w:tr>
      <w:tr w:rsidR="009564B3" w:rsidRPr="00635287" w:rsidTr="003F4FC2">
        <w:tc>
          <w:tcPr>
            <w:tcW w:w="12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8" w:name="_Hlk192754047"/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со шкуркой пенопласта</w:t>
            </w:r>
          </w:p>
        </w:tc>
        <w:tc>
          <w:tcPr>
            <w:tcW w:w="37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Работа производится в очках и маске.</w:t>
            </w:r>
          </w:p>
        </w:tc>
      </w:tr>
    </w:tbl>
    <w:bookmarkEnd w:id="8"/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5.2. При выполнении конкурсных заданий и уборке рабочих мест: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 xml:space="preserve">- при работе с древесными материалами и материалами, выделяющими пыль должны быть надеты: защитные очки, респиратор; 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с инструментом, производящим шум должны быть надеты: беруши;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выполнении покрасочных работ должны быть надеты: резиновые перчатки;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с инструментом и материалами, где есть риск отлетающих частиц должны быть надеты защитные очки;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в витрине должны быть надеты бахилы или застелен пол;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на стремянке на участнике не должны быть надеты бахилы.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9" w:name="_heading=h.1t3h5sf"/>
      <w:bookmarkEnd w:id="9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в «зародыше» с обязательным соблюдением мер личной безопасности;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1A206B" w:rsidRPr="008D0C54" w:rsidRDefault="00E00878" w:rsidP="00E00878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E00878" w:rsidP="00E00878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10" w:name="_heading=h.4d34og8"/>
      <w:bookmarkEnd w:id="10"/>
    </w:p>
    <w:p w:rsidR="001A206B" w:rsidRPr="00E00878" w:rsidRDefault="00A8114D" w:rsidP="00E00878">
      <w:pPr>
        <w:spacing w:before="120" w:after="120"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00878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 xml:space="preserve">• Привести в порядок рабочее место. 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Убрать средства индивидуальной защиты в отведенное для хранений место.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lastRenderedPageBreak/>
        <w:t>• Отключить инструмент и оборудование от сети.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Инструмент убрать в специально предназначенное для хранений место.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D0C54" w:rsidRPr="008D0C54" w:rsidRDefault="008D0C54" w:rsidP="008D0C54">
      <w:pPr>
        <w:spacing w:before="120" w:after="120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8D0C54" w:rsidRDefault="001A206B" w:rsidP="008D0C54">
      <w:pPr>
        <w:spacing w:before="120" w:after="120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8D0C54" w:rsidSect="00D25443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8F6" w:rsidRDefault="00F768F6">
      <w:pPr>
        <w:spacing w:line="240" w:lineRule="auto"/>
      </w:pPr>
      <w:r>
        <w:separator/>
      </w:r>
    </w:p>
  </w:endnote>
  <w:endnote w:type="continuationSeparator" w:id="0">
    <w:p w:rsidR="00F768F6" w:rsidRDefault="00F768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D2544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F4FC2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8F6" w:rsidRDefault="00F768F6">
      <w:pPr>
        <w:spacing w:line="240" w:lineRule="auto"/>
      </w:pPr>
      <w:r>
        <w:separator/>
      </w:r>
    </w:p>
  </w:footnote>
  <w:footnote w:type="continuationSeparator" w:id="0">
    <w:p w:rsidR="00F768F6" w:rsidRDefault="00F768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D7C6110"/>
    <w:multiLevelType w:val="hybridMultilevel"/>
    <w:tmpl w:val="D7C88F34"/>
    <w:lvl w:ilvl="0" w:tplc="4C0CBC02">
      <w:start w:val="1"/>
      <w:numFmt w:val="decimal"/>
      <w:lvlText w:val="%1."/>
      <w:lvlJc w:val="left"/>
      <w:pPr>
        <w:ind w:left="709" w:hanging="360"/>
      </w:pPr>
    </w:lvl>
    <w:lvl w:ilvl="1" w:tplc="2F1A4A00">
      <w:start w:val="1"/>
      <w:numFmt w:val="lowerLetter"/>
      <w:lvlText w:val="%2."/>
      <w:lvlJc w:val="left"/>
      <w:pPr>
        <w:ind w:left="1429" w:hanging="360"/>
      </w:pPr>
    </w:lvl>
    <w:lvl w:ilvl="2" w:tplc="2F808FAE">
      <w:start w:val="1"/>
      <w:numFmt w:val="lowerRoman"/>
      <w:lvlText w:val="%3."/>
      <w:lvlJc w:val="right"/>
      <w:pPr>
        <w:ind w:left="2149" w:hanging="180"/>
      </w:pPr>
    </w:lvl>
    <w:lvl w:ilvl="3" w:tplc="998882AC">
      <w:start w:val="1"/>
      <w:numFmt w:val="decimal"/>
      <w:lvlText w:val="%4."/>
      <w:lvlJc w:val="left"/>
      <w:pPr>
        <w:ind w:left="2869" w:hanging="360"/>
      </w:pPr>
    </w:lvl>
    <w:lvl w:ilvl="4" w:tplc="9E06DB28">
      <w:start w:val="1"/>
      <w:numFmt w:val="lowerLetter"/>
      <w:lvlText w:val="%5."/>
      <w:lvlJc w:val="left"/>
      <w:pPr>
        <w:ind w:left="3589" w:hanging="360"/>
      </w:pPr>
    </w:lvl>
    <w:lvl w:ilvl="5" w:tplc="31C255D8">
      <w:start w:val="1"/>
      <w:numFmt w:val="lowerRoman"/>
      <w:lvlText w:val="%6."/>
      <w:lvlJc w:val="right"/>
      <w:pPr>
        <w:ind w:left="4309" w:hanging="180"/>
      </w:pPr>
    </w:lvl>
    <w:lvl w:ilvl="6" w:tplc="D854BFA4">
      <w:start w:val="1"/>
      <w:numFmt w:val="decimal"/>
      <w:lvlText w:val="%7."/>
      <w:lvlJc w:val="left"/>
      <w:pPr>
        <w:ind w:left="5029" w:hanging="360"/>
      </w:pPr>
    </w:lvl>
    <w:lvl w:ilvl="7" w:tplc="991E9100">
      <w:start w:val="1"/>
      <w:numFmt w:val="lowerLetter"/>
      <w:lvlText w:val="%8."/>
      <w:lvlJc w:val="left"/>
      <w:pPr>
        <w:ind w:left="5749" w:hanging="360"/>
      </w:pPr>
    </w:lvl>
    <w:lvl w:ilvl="8" w:tplc="18DACDB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04270"/>
    <w:rsid w:val="00067573"/>
    <w:rsid w:val="00195C80"/>
    <w:rsid w:val="001A206B"/>
    <w:rsid w:val="00220AED"/>
    <w:rsid w:val="002417B8"/>
    <w:rsid w:val="00325995"/>
    <w:rsid w:val="003B5D0B"/>
    <w:rsid w:val="003F4FC2"/>
    <w:rsid w:val="004420DD"/>
    <w:rsid w:val="00584FB3"/>
    <w:rsid w:val="00635287"/>
    <w:rsid w:val="006C3127"/>
    <w:rsid w:val="00723C6B"/>
    <w:rsid w:val="007A3D6C"/>
    <w:rsid w:val="00827CAA"/>
    <w:rsid w:val="008D0C54"/>
    <w:rsid w:val="0092593F"/>
    <w:rsid w:val="009269AB"/>
    <w:rsid w:val="00940A53"/>
    <w:rsid w:val="009564B3"/>
    <w:rsid w:val="00A5175F"/>
    <w:rsid w:val="00A7162A"/>
    <w:rsid w:val="00A74F0F"/>
    <w:rsid w:val="00A8114D"/>
    <w:rsid w:val="00B366B4"/>
    <w:rsid w:val="00BE69B3"/>
    <w:rsid w:val="00BF0494"/>
    <w:rsid w:val="00C83246"/>
    <w:rsid w:val="00CA1A28"/>
    <w:rsid w:val="00D25443"/>
    <w:rsid w:val="00D65BB4"/>
    <w:rsid w:val="00DC26A8"/>
    <w:rsid w:val="00E00878"/>
    <w:rsid w:val="00F26301"/>
    <w:rsid w:val="00F66017"/>
    <w:rsid w:val="00F768F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AE996-A491-4C44-8FFE-71F62CBE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D2544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25443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2544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2544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2544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2544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2544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2544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2544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2544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544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544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2544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544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544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2544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254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2544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2544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544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5443"/>
    <w:rPr>
      <w:sz w:val="24"/>
      <w:szCs w:val="24"/>
    </w:rPr>
  </w:style>
  <w:style w:type="character" w:customStyle="1" w:styleId="QuoteChar">
    <w:name w:val="Quote Char"/>
    <w:uiPriority w:val="29"/>
    <w:rsid w:val="00D25443"/>
    <w:rPr>
      <w:i/>
    </w:rPr>
  </w:style>
  <w:style w:type="character" w:customStyle="1" w:styleId="IntenseQuoteChar">
    <w:name w:val="Intense Quote Char"/>
    <w:uiPriority w:val="30"/>
    <w:rsid w:val="00D25443"/>
    <w:rPr>
      <w:i/>
    </w:rPr>
  </w:style>
  <w:style w:type="character" w:customStyle="1" w:styleId="HeaderChar">
    <w:name w:val="Header Char"/>
    <w:basedOn w:val="a0"/>
    <w:uiPriority w:val="99"/>
    <w:rsid w:val="00D25443"/>
  </w:style>
  <w:style w:type="character" w:customStyle="1" w:styleId="CaptionChar">
    <w:name w:val="Caption Char"/>
    <w:uiPriority w:val="99"/>
    <w:rsid w:val="00D25443"/>
  </w:style>
  <w:style w:type="character" w:customStyle="1" w:styleId="FootnoteTextChar">
    <w:name w:val="Footnote Text Char"/>
    <w:uiPriority w:val="99"/>
    <w:rsid w:val="00D25443"/>
    <w:rPr>
      <w:sz w:val="18"/>
    </w:rPr>
  </w:style>
  <w:style w:type="character" w:customStyle="1" w:styleId="EndnoteTextChar">
    <w:name w:val="Endnote Text Char"/>
    <w:uiPriority w:val="99"/>
    <w:rsid w:val="00D25443"/>
    <w:rPr>
      <w:sz w:val="20"/>
    </w:rPr>
  </w:style>
  <w:style w:type="character" w:customStyle="1" w:styleId="11">
    <w:name w:val="Заголовок 1 Знак1"/>
    <w:link w:val="1"/>
    <w:uiPriority w:val="9"/>
    <w:rsid w:val="00D25443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2544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2544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2544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2544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2544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254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2544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2544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2544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D25443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25443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25443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2544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254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25443"/>
    <w:rPr>
      <w:i/>
    </w:rPr>
  </w:style>
  <w:style w:type="paragraph" w:styleId="aa">
    <w:name w:val="header"/>
    <w:basedOn w:val="a"/>
    <w:link w:val="10"/>
    <w:hidden/>
    <w:qFormat/>
    <w:rsid w:val="00D2544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25443"/>
  </w:style>
  <w:style w:type="paragraph" w:styleId="ab">
    <w:name w:val="footer"/>
    <w:basedOn w:val="a"/>
    <w:link w:val="12"/>
    <w:hidden/>
    <w:qFormat/>
    <w:rsid w:val="00D2544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25443"/>
  </w:style>
  <w:style w:type="paragraph" w:styleId="ac">
    <w:name w:val="caption"/>
    <w:basedOn w:val="a"/>
    <w:next w:val="a"/>
    <w:uiPriority w:val="35"/>
    <w:semiHidden/>
    <w:unhideWhenUsed/>
    <w:qFormat/>
    <w:rsid w:val="00D2544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25443"/>
  </w:style>
  <w:style w:type="table" w:styleId="ad">
    <w:name w:val="Table Grid"/>
    <w:basedOn w:val="a1"/>
    <w:hidden/>
    <w:qFormat/>
    <w:rsid w:val="00D25443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2544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2544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2544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D2544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2544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2544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544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544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544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544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544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544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2544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544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544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544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544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544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544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25443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544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544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544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544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544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544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25443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25443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5443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5443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5443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5443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5443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5443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544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25443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2544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2544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25443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5443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5443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5443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5443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5443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5443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2544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25443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5443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5443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5443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5443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5443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5443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544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5443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5443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544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544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544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544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544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544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D25443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25443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25443"/>
    <w:rPr>
      <w:sz w:val="18"/>
    </w:rPr>
  </w:style>
  <w:style w:type="character" w:styleId="af0">
    <w:name w:val="footnote reference"/>
    <w:hidden/>
    <w:qFormat/>
    <w:rsid w:val="00D25443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25443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25443"/>
    <w:rPr>
      <w:sz w:val="20"/>
    </w:rPr>
  </w:style>
  <w:style w:type="character" w:styleId="af3">
    <w:name w:val="endnote reference"/>
    <w:uiPriority w:val="99"/>
    <w:semiHidden/>
    <w:unhideWhenUsed/>
    <w:rsid w:val="00D25443"/>
    <w:rPr>
      <w:vertAlign w:val="superscript"/>
    </w:rPr>
  </w:style>
  <w:style w:type="paragraph" w:styleId="14">
    <w:name w:val="toc 1"/>
    <w:basedOn w:val="a"/>
    <w:next w:val="a"/>
    <w:hidden/>
    <w:qFormat/>
    <w:rsid w:val="00D25443"/>
  </w:style>
  <w:style w:type="paragraph" w:styleId="23">
    <w:name w:val="toc 2"/>
    <w:basedOn w:val="a"/>
    <w:next w:val="a"/>
    <w:hidden/>
    <w:qFormat/>
    <w:rsid w:val="00D25443"/>
    <w:pPr>
      <w:ind w:left="240"/>
    </w:pPr>
  </w:style>
  <w:style w:type="paragraph" w:styleId="32">
    <w:name w:val="toc 3"/>
    <w:basedOn w:val="a"/>
    <w:next w:val="a"/>
    <w:uiPriority w:val="39"/>
    <w:unhideWhenUsed/>
    <w:rsid w:val="00D2544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D2544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D2544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2544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2544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2544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25443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D25443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25443"/>
  </w:style>
  <w:style w:type="table" w:customStyle="1" w:styleId="TableNormal">
    <w:name w:val="Table Normal"/>
    <w:rsid w:val="00D254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25443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D25443"/>
    <w:pPr>
      <w:ind w:left="720"/>
    </w:pPr>
  </w:style>
  <w:style w:type="paragraph" w:styleId="af7">
    <w:name w:val="Balloon Text"/>
    <w:basedOn w:val="a"/>
    <w:hidden/>
    <w:qFormat/>
    <w:rsid w:val="00D25443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25443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25443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25443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2544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2544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25443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25443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D25443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25443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D25443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2544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25443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Юлия</cp:lastModifiedBy>
  <cp:revision>19</cp:revision>
  <dcterms:created xsi:type="dcterms:W3CDTF">2023-10-10T08:16:00Z</dcterms:created>
  <dcterms:modified xsi:type="dcterms:W3CDTF">2025-04-11T19:43:00Z</dcterms:modified>
</cp:coreProperties>
</file>